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9315C8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Debt and Repayment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9315C8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E2002D">
        <w:rPr>
          <w:rFonts w:ascii="Arial" w:hAnsi="Arial" w:cs="Arial"/>
          <w:b/>
        </w:rPr>
        <w:t>: Defining Strategies for Recovery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8098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debt, </w:t>
      </w:r>
      <w:r w:rsidR="000052C2">
        <w:rPr>
          <w:rFonts w:ascii="Arial" w:hAnsi="Arial" w:cs="Arial"/>
        </w:rPr>
        <w:t>you need</w:t>
      </w:r>
      <w:r>
        <w:rPr>
          <w:rFonts w:ascii="Arial" w:hAnsi="Arial" w:cs="Arial"/>
        </w:rPr>
        <w:t xml:space="preserve"> to have a keen understanding of the fine print</w:t>
      </w:r>
      <w:r w:rsidR="00716B6D">
        <w:rPr>
          <w:rFonts w:ascii="Arial" w:hAnsi="Arial" w:cs="Arial"/>
        </w:rPr>
        <w:t xml:space="preserve"> – and we’re not just ta</w:t>
      </w:r>
      <w:r w:rsidR="00B4186D">
        <w:rPr>
          <w:rFonts w:ascii="Arial" w:hAnsi="Arial" w:cs="Arial"/>
        </w:rPr>
        <w:t>l</w:t>
      </w:r>
      <w:r w:rsidR="00716B6D">
        <w:rPr>
          <w:rFonts w:ascii="Arial" w:hAnsi="Arial" w:cs="Arial"/>
        </w:rPr>
        <w:t>king about student loan debt!</w:t>
      </w:r>
      <w:r>
        <w:rPr>
          <w:rFonts w:ascii="Arial" w:hAnsi="Arial" w:cs="Arial"/>
        </w:rPr>
        <w:t xml:space="preserve"> </w:t>
      </w:r>
      <w:r w:rsidR="000052C2">
        <w:rPr>
          <w:rFonts w:ascii="Arial" w:hAnsi="Arial" w:cs="Arial"/>
        </w:rPr>
        <w:t>The Knowl is here to help</w:t>
      </w:r>
      <w:r w:rsidR="00716B6D">
        <w:rPr>
          <w:rFonts w:ascii="Arial" w:hAnsi="Arial" w:cs="Arial"/>
        </w:rPr>
        <w:t xml:space="preserve"> you liberate yourself from debt</w:t>
      </w:r>
      <w:r w:rsidR="000052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by</w:t>
      </w:r>
      <w:r w:rsidR="00716B6D">
        <w:rPr>
          <w:rFonts w:ascii="Arial" w:hAnsi="Arial" w:cs="Arial"/>
        </w:rPr>
        <w:t xml:space="preserve"> giving you the information you need to pay it down, pay it off, and avoid it in the future</w:t>
      </w:r>
      <w:r w:rsidR="00E2002D" w:rsidRPr="00E2002D">
        <w:rPr>
          <w:rFonts w:ascii="Arial" w:hAnsi="Arial" w:cs="Arial"/>
        </w:rPr>
        <w:t xml:space="preserve">. 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8098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After mastering</w:t>
      </w:r>
      <w:r w:rsidR="000052C2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</w:t>
      </w:r>
      <w:r w:rsidRPr="00080980">
        <w:rPr>
          <w:rFonts w:ascii="Arial" w:hAnsi="Arial" w:cs="Arial"/>
          <w:i/>
        </w:rPr>
        <w:t>Debt and Repayment</w:t>
      </w:r>
      <w:r w:rsidR="000052C2">
        <w:rPr>
          <w:rFonts w:ascii="Arial" w:hAnsi="Arial" w:cs="Arial"/>
          <w:i/>
        </w:rPr>
        <w:t xml:space="preserve"> </w:t>
      </w:r>
      <w:r w:rsidR="000052C2" w:rsidRPr="000052C2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, you will be able to </w:t>
      </w:r>
      <w:r w:rsidR="00E2002D">
        <w:rPr>
          <w:rFonts w:ascii="Arial" w:hAnsi="Arial" w:cs="Arial"/>
        </w:rPr>
        <w:t>c</w:t>
      </w:r>
      <w:r w:rsidR="00E2002D" w:rsidRPr="00E2002D">
        <w:rPr>
          <w:rFonts w:ascii="Arial" w:hAnsi="Arial" w:cs="Arial"/>
        </w:rPr>
        <w:t>alculate interest costs over time on an outstanding debt</w:t>
      </w:r>
      <w:r w:rsidR="00E2002D">
        <w:rPr>
          <w:rFonts w:ascii="Arial" w:hAnsi="Arial" w:cs="Arial"/>
        </w:rPr>
        <w:t xml:space="preserve">, </w:t>
      </w:r>
      <w:r w:rsidR="00FC4C51">
        <w:rPr>
          <w:rFonts w:ascii="Arial" w:hAnsi="Arial" w:cs="Arial"/>
        </w:rPr>
        <w:t>allowing you to determine what debt really costs in the long run</w:t>
      </w:r>
      <w:r w:rsidR="00E2002D">
        <w:rPr>
          <w:rFonts w:ascii="Arial" w:hAnsi="Arial" w:cs="Arial"/>
        </w:rPr>
        <w:t>.</w:t>
      </w:r>
      <w:r w:rsidR="00FC4C51">
        <w:rPr>
          <w:rFonts w:ascii="Arial" w:hAnsi="Arial" w:cs="Arial"/>
        </w:rPr>
        <w:t xml:space="preserve"> We’ll also introduce a few different repayment strategies that allow you to customize an action plan to tame the debt monster.</w:t>
      </w:r>
      <w:r w:rsidR="00E2002D">
        <w:rPr>
          <w:rFonts w:ascii="Arial" w:hAnsi="Arial" w:cs="Arial"/>
        </w:rPr>
        <w:t xml:space="preserve"> With a grasp on these concepts, </w:t>
      </w:r>
      <w:r w:rsidR="00A827B0">
        <w:rPr>
          <w:rFonts w:ascii="Arial" w:hAnsi="Arial" w:cs="Arial"/>
        </w:rPr>
        <w:t xml:space="preserve">you’ll be able to </w:t>
      </w:r>
      <w:r w:rsidR="00FC4C51">
        <w:rPr>
          <w:rFonts w:ascii="Arial" w:hAnsi="Arial" w:cs="Arial"/>
        </w:rPr>
        <w:t>make informed choices about the best way to maximize your repayment dollars and remain debt free in the future</w:t>
      </w:r>
      <w:r w:rsidR="00E2002D" w:rsidRPr="00E2002D">
        <w:rPr>
          <w:rFonts w:ascii="Arial" w:hAnsi="Arial" w:cs="Arial"/>
        </w:rPr>
        <w:t>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9315C8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FC4C51">
        <w:rPr>
          <w:rFonts w:ascii="Arial" w:hAnsi="Arial" w:cs="Arial"/>
        </w:rPr>
        <w:t>credit</w:t>
      </w:r>
      <w:r w:rsidR="00FC4C51" w:rsidRPr="00C91D01">
        <w:rPr>
          <w:rFonts w:ascii="Arial" w:hAnsi="Arial" w:cs="Arial"/>
        </w:rPr>
        <w:t xml:space="preserve"> </w:t>
      </w:r>
      <w:r w:rsidR="00E2002D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9315C8" w:rsidRDefault="009315C8" w:rsidP="009315C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the online financial education program, Smart Track, can be found at </w:t>
      </w:r>
      <w:hyperlink r:id="rId7" w:history="1">
        <w:r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 Choose the appropriate box for current or prospective student, set up your account, and begin your journey on the path to financial wellness. </w:t>
      </w:r>
    </w:p>
    <w:p w:rsidR="00E2002D" w:rsidRPr="00C91D01" w:rsidRDefault="00E2002D" w:rsidP="009315C8">
      <w:pPr>
        <w:pStyle w:val="NoSpacing"/>
        <w:spacing w:line="276" w:lineRule="auto"/>
        <w:rPr>
          <w:rFonts w:ascii="Arial" w:hAnsi="Arial" w:cs="Arial"/>
        </w:rPr>
      </w:pPr>
    </w:p>
    <w:sectPr w:rsidR="00E2002D" w:rsidRPr="00C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281620"/>
    <w:rsid w:val="0037674E"/>
    <w:rsid w:val="00500C41"/>
    <w:rsid w:val="005620E6"/>
    <w:rsid w:val="00575C5F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9315C8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82295-8898-4AC2-914C-C59C8D8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038D5BD-D9BC-4A54-AEAC-02464B737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31A7-6805-4544-A204-C8771156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11011-1307-410F-BFEC-B6DC7AE6EDB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2016-05-19T14:58:00Z</dcterms:created>
  <dcterms:modified xsi:type="dcterms:W3CDTF">2016-05-19T14:58:00Z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